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B5A" w:rsidRDefault="00A366D1">
      <w:pPr>
        <w:pStyle w:val="1"/>
      </w:pPr>
      <w:bookmarkStart w:id="0" w:name="_1o3jbr9is02d" w:colFirst="0" w:colLast="0"/>
      <w:bookmarkEnd w:id="0"/>
      <w:r>
        <w:t xml:space="preserve">Лучшие мобильные банки Казахстана на Mobile Banking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Almaty</w:t>
      </w:r>
      <w:proofErr w:type="spellEnd"/>
      <w:r>
        <w:t xml:space="preserve"> </w:t>
      </w:r>
    </w:p>
    <w:p w:rsidR="00E52B5A" w:rsidRDefault="00A366D1">
      <w:r>
        <w:rPr>
          <w:noProof/>
          <w:lang w:val="ru-RU"/>
        </w:rPr>
        <w:drawing>
          <wp:inline distT="114300" distB="114300" distL="114300" distR="114300">
            <wp:extent cx="5731200" cy="2997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13 сентября в Алматы состоится конференция Mobile Banking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Almaty</w:t>
      </w:r>
      <w:proofErr w:type="spellEnd"/>
      <w:r>
        <w:t xml:space="preserve">, посвященная </w:t>
      </w:r>
      <w:proofErr w:type="spellStart"/>
      <w:r>
        <w:t>посвященная</w:t>
      </w:r>
      <w:proofErr w:type="spellEnd"/>
      <w:r>
        <w:t xml:space="preserve"> мобильному банкингу в Казахстане. Эксперты обсудят рынок цифровых банковских сервисов, покажем примеры практик и лучшие реализации интерфейсов в приложениях банко</w:t>
      </w:r>
      <w:r>
        <w:t xml:space="preserve">в. </w:t>
      </w:r>
      <w:r w:rsidRPr="00A366D1">
        <w:rPr>
          <w:highlight w:val="yellow"/>
        </w:rPr>
        <w:t xml:space="preserve">Конференцию проводит агентство Markswebb совместно с </w:t>
      </w:r>
      <w:proofErr w:type="spellStart"/>
      <w:r w:rsidRPr="00A366D1">
        <w:rPr>
          <w:highlight w:val="yellow"/>
        </w:rPr>
        <w:t>red_mad</w:t>
      </w:r>
      <w:proofErr w:type="spellEnd"/>
      <w:r w:rsidRPr="00A366D1">
        <w:rPr>
          <w:highlight w:val="yellow"/>
        </w:rPr>
        <w:t xml:space="preserve">_ </w:t>
      </w:r>
      <w:proofErr w:type="spellStart"/>
      <w:r w:rsidRPr="00A366D1">
        <w:rPr>
          <w:highlight w:val="yellow"/>
        </w:rPr>
        <w:t>robot_Cental_Asia</w:t>
      </w:r>
      <w:proofErr w:type="spellEnd"/>
      <w:r w:rsidRPr="00A366D1">
        <w:rPr>
          <w:highlight w:val="yellow"/>
        </w:rPr>
        <w:t>.</w:t>
      </w:r>
    </w:p>
    <w:p w:rsidR="00E52B5A" w:rsidRDefault="00E52B5A"/>
    <w:p w:rsidR="00E52B5A" w:rsidRDefault="00A366D1">
      <w:r>
        <w:t xml:space="preserve">Аналитическая секция Mobile </w:t>
      </w:r>
      <w:proofErr w:type="spellStart"/>
      <w:r>
        <w:t>Bаnking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Almaty</w:t>
      </w:r>
      <w:proofErr w:type="spellEnd"/>
      <w:r>
        <w:t xml:space="preserve"> посвящена результатам Mobile Banking Rank Казахстан 2022. Исследователи назовут самые удобные мобильные банки, рассмотрят их</w:t>
      </w:r>
      <w:r>
        <w:t xml:space="preserve"> лучшие решения и практики, пояснят места в рейтинге. В поле зрения попали 10 самых популярных финансовых приложений Казахстана: </w:t>
      </w:r>
      <w:proofErr w:type="spellStart"/>
      <w:r>
        <w:t>Altyn</w:t>
      </w:r>
      <w:proofErr w:type="spellEnd"/>
      <w:r>
        <w:t xml:space="preserve"> Bank, Bank RBK, </w:t>
      </w:r>
      <w:proofErr w:type="spellStart"/>
      <w:r>
        <w:t>ForteBank</w:t>
      </w:r>
      <w:proofErr w:type="spellEnd"/>
      <w:r>
        <w:t xml:space="preserve">, </w:t>
      </w:r>
      <w:proofErr w:type="spellStart"/>
      <w:r>
        <w:t>Freedom</w:t>
      </w:r>
      <w:proofErr w:type="spellEnd"/>
      <w:r>
        <w:t xml:space="preserve"> </w:t>
      </w:r>
      <w:proofErr w:type="spellStart"/>
      <w:r>
        <w:t>Finance</w:t>
      </w:r>
      <w:proofErr w:type="spellEnd"/>
      <w:r>
        <w:t xml:space="preserve"> Bank, Halyk </w:t>
      </w:r>
      <w:proofErr w:type="spellStart"/>
      <w:r>
        <w:t>Homebank</w:t>
      </w:r>
      <w:proofErr w:type="spellEnd"/>
      <w:r>
        <w:t>, Jýsan Bank, Kaspi Bank, Банк ЦентрКредит, Евразийский Ба</w:t>
      </w:r>
      <w:r>
        <w:t xml:space="preserve">нк, Банк </w:t>
      </w:r>
      <w:proofErr w:type="spellStart"/>
      <w:r>
        <w:t>Хоум</w:t>
      </w:r>
      <w:proofErr w:type="spellEnd"/>
      <w:r>
        <w:t xml:space="preserve"> Кредит.</w:t>
      </w:r>
    </w:p>
    <w:p w:rsidR="00E52B5A" w:rsidRDefault="00E52B5A"/>
    <w:p w:rsidR="00E52B5A" w:rsidRDefault="00A366D1">
      <w:r>
        <w:t>Что еще в программе:</w:t>
      </w:r>
    </w:p>
    <w:p w:rsidR="00E52B5A" w:rsidRDefault="00A366D1">
      <w:r>
        <w:t>• Практические кейсы: как сделать мобильный банк драйвером транзакционного бизнеса, увеличить активность и лояльность пользователей.</w:t>
      </w:r>
    </w:p>
    <w:p w:rsidR="00E52B5A" w:rsidRDefault="00A366D1">
      <w:r>
        <w:t>• Дискуссия с представителями финтех-отрасли: векторы и будущее мобильного банк</w:t>
      </w:r>
      <w:r>
        <w:t>инга в Казахстане.</w:t>
      </w:r>
    </w:p>
    <w:p w:rsidR="00E52B5A" w:rsidRDefault="00A366D1">
      <w:r>
        <w:t>• Демо-зона, где можно будет посмотреть интерфейсы мобильных банков Европы, России и стран СНГ.</w:t>
      </w:r>
    </w:p>
    <w:p w:rsidR="00E52B5A" w:rsidRDefault="00E52B5A"/>
    <w:p w:rsidR="00E52B5A" w:rsidRDefault="00A366D1">
      <w:r>
        <w:t xml:space="preserve">На Mobile </w:t>
      </w:r>
      <w:proofErr w:type="spellStart"/>
      <w:r>
        <w:t>Bаnking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Almaty</w:t>
      </w:r>
      <w:proofErr w:type="spellEnd"/>
      <w:r>
        <w:t xml:space="preserve"> приглашаются представители банков и финтех-компаний Казахстана, руководители и сотрудники департаментов клиентс</w:t>
      </w:r>
      <w:r>
        <w:t>кого сервиса, а также участники продуктовых команд, развивающих мобильные банки в республике.</w:t>
      </w:r>
    </w:p>
    <w:p w:rsidR="00E52B5A" w:rsidRDefault="00E52B5A"/>
    <w:p w:rsidR="00E52B5A" w:rsidRDefault="00A366D1">
      <w:r>
        <w:t xml:space="preserve">Участие бесплатное, можно выбрать онлайн-формат и офлайн-участие в Алматы. </w:t>
      </w:r>
    </w:p>
    <w:p w:rsidR="00E52B5A" w:rsidRDefault="00A366D1">
      <w:r>
        <w:lastRenderedPageBreak/>
        <w:t xml:space="preserve">Необходима регистрация: </w:t>
      </w:r>
      <w:hyperlink r:id="rId5">
        <w:r>
          <w:rPr>
            <w:color w:val="1155CC"/>
            <w:u w:val="single"/>
          </w:rPr>
          <w:t>https://markswebb.timepad.ru/event/2149373/</w:t>
        </w:r>
      </w:hyperlink>
      <w:r>
        <w:t xml:space="preserve"> </w:t>
      </w:r>
    </w:p>
    <w:p w:rsidR="00E52B5A" w:rsidRDefault="00E52B5A"/>
    <w:p w:rsidR="00E52B5A" w:rsidRDefault="00A366D1">
      <w:pPr>
        <w:pStyle w:val="3"/>
      </w:pPr>
      <w:bookmarkStart w:id="1" w:name="_2fa7clo1v09" w:colFirst="0" w:colLast="0"/>
      <w:bookmarkEnd w:id="1"/>
      <w:r>
        <w:t>Организаторы</w:t>
      </w:r>
    </w:p>
    <w:p w:rsidR="00E52B5A" w:rsidRDefault="00E52B5A"/>
    <w:p w:rsidR="00E52B5A" w:rsidRDefault="00A366D1">
      <w:r>
        <w:t>• Markswebb — российское консалтинговое агентство. Компания изучает цифровые сервисы для управления корпоративными и личными финансами в России и СНГ. Последние исследования посвящены финтех-рын</w:t>
      </w:r>
      <w:r>
        <w:t xml:space="preserve">ку стран Центральной Азии: </w:t>
      </w:r>
      <w:hyperlink r:id="rId6" w:anchor="anchor-about">
        <w:r>
          <w:rPr>
            <w:color w:val="1155CC"/>
            <w:u w:val="single"/>
          </w:rPr>
          <w:t>Mobile Banking Rank Казахстан 2022</w:t>
        </w:r>
      </w:hyperlink>
      <w:r>
        <w:t xml:space="preserve">, </w:t>
      </w:r>
      <w:hyperlink r:id="rId7">
        <w:r>
          <w:rPr>
            <w:color w:val="1155CC"/>
            <w:u w:val="single"/>
          </w:rPr>
          <w:t xml:space="preserve">Mobile Banking </w:t>
        </w:r>
        <w:r>
          <w:rPr>
            <w:color w:val="1155CC"/>
            <w:u w:val="single"/>
          </w:rPr>
          <w:t>Rank Узбекистан 2022</w:t>
        </w:r>
      </w:hyperlink>
      <w:r>
        <w:t xml:space="preserve"> и </w:t>
      </w:r>
      <w:hyperlink r:id="rId8">
        <w:r>
          <w:rPr>
            <w:color w:val="1155CC"/>
            <w:u w:val="single"/>
          </w:rPr>
          <w:t>Mobile Banking Rank Азербайджан 2022</w:t>
        </w:r>
      </w:hyperlink>
      <w:r>
        <w:t>.</w:t>
      </w:r>
    </w:p>
    <w:p w:rsidR="00E52B5A" w:rsidRPr="00A366D1" w:rsidRDefault="00A366D1">
      <w:pPr>
        <w:rPr>
          <w:lang w:val="ru-RU"/>
        </w:rPr>
      </w:pPr>
      <w:r>
        <w:br/>
      </w:r>
      <w:bookmarkStart w:id="2" w:name="_GoBack"/>
      <w:bookmarkEnd w:id="2"/>
      <w:r w:rsidRPr="00A366D1">
        <w:rPr>
          <w:highlight w:val="yellow"/>
        </w:rPr>
        <w:t xml:space="preserve">• </w:t>
      </w:r>
      <w:hyperlink r:id="rId9">
        <w:proofErr w:type="spellStart"/>
        <w:r w:rsidRPr="00A366D1">
          <w:rPr>
            <w:color w:val="1155CC"/>
            <w:highlight w:val="yellow"/>
            <w:u w:val="single"/>
          </w:rPr>
          <w:t>red_mad_robot_Central_Asia</w:t>
        </w:r>
        <w:proofErr w:type="spellEnd"/>
      </w:hyperlink>
      <w:r w:rsidRPr="00A366D1">
        <w:rPr>
          <w:highlight w:val="yellow"/>
        </w:rPr>
        <w:t xml:space="preserve"> —</w:t>
      </w:r>
      <w:r w:rsidRPr="00A366D1">
        <w:rPr>
          <w:highlight w:val="yellow"/>
          <w:lang w:val="ru-RU"/>
        </w:rPr>
        <w:t xml:space="preserve"> казахстанский филиал </w:t>
      </w:r>
      <w:r w:rsidRPr="00A366D1">
        <w:rPr>
          <w:highlight w:val="yellow"/>
        </w:rPr>
        <w:t>крупнейшей российской</w:t>
      </w:r>
      <w:r w:rsidRPr="00A366D1">
        <w:rPr>
          <w:highlight w:val="yellow"/>
        </w:rPr>
        <w:t xml:space="preserve"> </w:t>
      </w:r>
      <w:proofErr w:type="spellStart"/>
      <w:r w:rsidRPr="00A366D1">
        <w:rPr>
          <w:highlight w:val="yellow"/>
        </w:rPr>
        <w:t>компани</w:t>
      </w:r>
      <w:proofErr w:type="spellEnd"/>
      <w:r w:rsidRPr="00A366D1">
        <w:rPr>
          <w:highlight w:val="yellow"/>
          <w:lang w:val="ru-RU"/>
        </w:rPr>
        <w:t>и</w:t>
      </w:r>
      <w:r w:rsidRPr="00A366D1">
        <w:rPr>
          <w:highlight w:val="yellow"/>
        </w:rPr>
        <w:t xml:space="preserve"> мобильной разработки.</w:t>
      </w:r>
      <w:r>
        <w:rPr>
          <w:lang w:val="ru-RU"/>
        </w:rPr>
        <w:t xml:space="preserve">  </w:t>
      </w:r>
    </w:p>
    <w:p w:rsidR="00E52B5A" w:rsidRDefault="00E52B5A"/>
    <w:p w:rsidR="00E52B5A" w:rsidRDefault="00A366D1">
      <w:pPr>
        <w:pStyle w:val="3"/>
      </w:pPr>
      <w:bookmarkStart w:id="3" w:name="_mn72rvtkr0su" w:colFirst="0" w:colLast="0"/>
      <w:bookmarkEnd w:id="3"/>
      <w:r>
        <w:t xml:space="preserve">Информационные партнеры Mobile </w:t>
      </w:r>
      <w:proofErr w:type="spellStart"/>
      <w:r>
        <w:t>Bаnking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Almaty</w:t>
      </w:r>
      <w:proofErr w:type="spellEnd"/>
      <w:r>
        <w:t xml:space="preserve"> </w:t>
      </w:r>
    </w:p>
    <w:p w:rsidR="00E52B5A" w:rsidRDefault="00A366D1">
      <w:r>
        <w:t xml:space="preserve">• </w:t>
      </w:r>
      <w:hyperlink r:id="rId10">
        <w:proofErr w:type="spellStart"/>
        <w:r>
          <w:rPr>
            <w:color w:val="1155CC"/>
            <w:u w:val="single"/>
          </w:rPr>
          <w:t>Bluescreen</w:t>
        </w:r>
        <w:proofErr w:type="spellEnd"/>
      </w:hyperlink>
      <w:r>
        <w:t xml:space="preserve"> — информационный партнер конференции.</w:t>
      </w:r>
    </w:p>
    <w:p w:rsidR="00E52B5A" w:rsidRDefault="00A366D1">
      <w:r>
        <w:t xml:space="preserve">• </w:t>
      </w:r>
      <w:hyperlink r:id="rId11">
        <w:r>
          <w:rPr>
            <w:color w:val="1155CC"/>
            <w:u w:val="single"/>
          </w:rPr>
          <w:t xml:space="preserve">WE </w:t>
        </w:r>
        <w:proofErr w:type="spellStart"/>
        <w:r>
          <w:rPr>
            <w:color w:val="1155CC"/>
            <w:u w:val="single"/>
          </w:rPr>
          <w:t>Project</w:t>
        </w:r>
        <w:proofErr w:type="spellEnd"/>
      </w:hyperlink>
      <w:r>
        <w:t xml:space="preserve"> — инф</w:t>
      </w:r>
      <w:r>
        <w:t>ормационный партнер конференции.</w:t>
      </w:r>
    </w:p>
    <w:p w:rsidR="00E52B5A" w:rsidRDefault="00A366D1">
      <w:r>
        <w:t xml:space="preserve">• </w:t>
      </w:r>
      <w:hyperlink r:id="rId12">
        <w:r>
          <w:rPr>
            <w:color w:val="1155CC"/>
            <w:u w:val="single"/>
          </w:rPr>
          <w:t>Управление цифровизации города Алматы</w:t>
        </w:r>
      </w:hyperlink>
      <w:r>
        <w:t xml:space="preserve"> — информационный партнер конференции.</w:t>
      </w:r>
    </w:p>
    <w:sectPr w:rsidR="00E52B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5A"/>
    <w:rsid w:val="00A366D1"/>
    <w:rsid w:val="00E5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35318"/>
  <w15:docId w15:val="{9DC8D6B2-B56F-4DC1-BED6-DAF0D3CA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kswebb.ru/report/mobile-banking-rank-azerbaydzhan-2022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arkswebb.ru/report/mobile-banking-rank-uzbekistan-2022/" TargetMode="External"/><Relationship Id="rId12" Type="http://schemas.openxmlformats.org/officeDocument/2006/relationships/hyperlink" Target="https://digital-almaty.k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rkswebb.ru/report/mobile-banking-rank-kz-2022/" TargetMode="External"/><Relationship Id="rId11" Type="http://schemas.openxmlformats.org/officeDocument/2006/relationships/hyperlink" Target="https://weproject.media" TargetMode="External"/><Relationship Id="rId5" Type="http://schemas.openxmlformats.org/officeDocument/2006/relationships/hyperlink" Target="https://markswebb.timepad.ru/event/2149373/" TargetMode="External"/><Relationship Id="rId10" Type="http://schemas.openxmlformats.org/officeDocument/2006/relationships/hyperlink" Target="https://bluescreen.kz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redmadrobot.kz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414</Words>
  <Characters>2362</Characters>
  <Application>Microsoft Office Word</Application>
  <DocSecurity>0</DocSecurity>
  <Lines>19</Lines>
  <Paragraphs>5</Paragraphs>
  <ScaleCrop>false</ScaleCrop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Ovchinnikov</cp:lastModifiedBy>
  <cp:revision>3</cp:revision>
  <dcterms:created xsi:type="dcterms:W3CDTF">2022-09-05T12:04:00Z</dcterms:created>
  <dcterms:modified xsi:type="dcterms:W3CDTF">2022-09-05T12:05:00Z</dcterms:modified>
</cp:coreProperties>
</file>